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810F3" w:rsidRDefault="004810F3">
      <w:pPr>
        <w:pStyle w:val="NormalWeb"/>
        <w:bidi/>
        <w:spacing w:before="0" w:beforeAutospacing="0" w:after="0" w:afterAutospacing="0"/>
        <w:rPr>
          <w:rFonts w:ascii="IRANSans" w:hAnsi="IRANSans" w:cs="IRANSans"/>
          <w:sz w:val="40"/>
          <w:szCs w:val="40"/>
        </w:rPr>
      </w:pPr>
      <w:r>
        <w:rPr>
          <w:rFonts w:ascii="IRANSans" w:hAnsi="IRANSans" w:cs="IRANSans"/>
          <w:sz w:val="40"/>
          <w:szCs w:val="40"/>
          <w:rtl/>
        </w:rPr>
        <w:t>۲۲. (دو عامل مهم برای نجات از سلطه دشمن)</w:t>
      </w:r>
    </w:p>
    <w:p w:rsidR="004810F3" w:rsidRDefault="004810F3">
      <w:pPr>
        <w:pStyle w:val="NormalWeb"/>
        <w:bidi/>
        <w:spacing w:before="0" w:beforeAutospacing="0" w:after="0" w:afterAutospacing="0"/>
        <w:rPr>
          <w:rFonts w:ascii="Calibri" w:hAnsi="Calibri" w:cs="Calibri"/>
          <w:color w:val="767676"/>
          <w:sz w:val="20"/>
          <w:szCs w:val="20"/>
          <w:rtl/>
        </w:rPr>
      </w:pPr>
      <w:r>
        <w:rPr>
          <w:rFonts w:ascii="Calibri" w:hAnsi="Calibri" w:cs="Calibri"/>
          <w:color w:val="767676"/>
          <w:sz w:val="20"/>
          <w:szCs w:val="20"/>
          <w:rtl/>
        </w:rPr>
        <w:t>دوشنبه, 7 آبان 1403</w:t>
      </w:r>
    </w:p>
    <w:p w:rsidR="004810F3" w:rsidRDefault="004810F3">
      <w:pPr>
        <w:pStyle w:val="NormalWeb"/>
        <w:bidi/>
        <w:spacing w:before="0" w:beforeAutospacing="0" w:after="0" w:afterAutospacing="0"/>
        <w:rPr>
          <w:rFonts w:ascii="Calibri" w:hAnsi="Calibri" w:cs="Calibri"/>
          <w:color w:val="767676"/>
          <w:sz w:val="20"/>
          <w:szCs w:val="20"/>
          <w:rtl/>
        </w:rPr>
      </w:pPr>
      <w:r>
        <w:rPr>
          <w:rFonts w:ascii="Calibri" w:hAnsi="Calibri" w:cs="Calibri"/>
          <w:color w:val="767676"/>
          <w:sz w:val="20"/>
          <w:szCs w:val="20"/>
          <w:rtl/>
        </w:rPr>
        <w:t>06:17 ق.ظ</w:t>
      </w:r>
    </w:p>
    <w:p w:rsidR="004810F3" w:rsidRDefault="004810F3">
      <w:pPr>
        <w:pStyle w:val="NormalWeb"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4810F3" w:rsidRDefault="004810F3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</w:rPr>
      </w:pPr>
      <w:r>
        <w:rPr>
          <w:rFonts w:ascii="IRANSans" w:hAnsi="IRANSans" w:cs="IRANSans"/>
          <w:rtl/>
        </w:rPr>
        <w:t xml:space="preserve">بسم الله </w:t>
      </w:r>
    </w:p>
    <w:p w:rsidR="004810F3" w:rsidRDefault="004810F3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4810F3" w:rsidRDefault="004810F3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 xml:space="preserve">أَيُّهَا اَلنَّاسُ لَوْ لَمْ تَتَخَاذَلُوا عَنْ نَصْرِ </w:t>
      </w:r>
      <w:r>
        <w:rPr>
          <w:rFonts w:ascii="IRANSans" w:hAnsi="IRANSans" w:cs="IRANSans"/>
          <w:rtl/>
        </w:rPr>
        <w:t>اَلْحَقِّ وَ لَمْ تَهِنُوا عَنْ تَوْهِينِ اَلْبَاطِلِ لَمْ يَطْمَعْ فِيكُمْ مَنْ لَيْسَ مِثْلَكُمْ وَ لَمْ يَقْوَ مَنْ قَوِيَ عَلَيْكُمْ خطبه 165</w:t>
      </w:r>
    </w:p>
    <w:p w:rsidR="004810F3" w:rsidRDefault="004810F3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ای مردم اگر در یاری حق، پشت یکدیگر را خالی نمی‌کردید و در تضعیف کردن باطل، سستی  نمی‌کردید، هرگز کسانی که مثل شما نیستند در شما طمع نمی‌کردند و کسانی که بر شما مسلط شدند، تقویت نمی‌شدند.</w:t>
      </w:r>
    </w:p>
    <w:p w:rsidR="004810F3" w:rsidRDefault="004810F3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4810F3" w:rsidRDefault="004810F3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🔻</w:t>
      </w:r>
      <w:r>
        <w:rPr>
          <w:rFonts w:ascii="IRANSans" w:hAnsi="IRANSans" w:cs="IRANSans"/>
          <w:rtl/>
        </w:rPr>
        <w:t>1)</w:t>
      </w:r>
      <w:r>
        <w:rPr>
          <w:rFonts w:ascii="IRANSans" w:hAnsi="IRANSans" w:cs="IRANSans"/>
          <w:b/>
          <w:bCs/>
          <w:rtl/>
        </w:rPr>
        <w:t xml:space="preserve"> تخاذل در یاری حق</w:t>
      </w:r>
      <w:r>
        <w:rPr>
          <w:rFonts w:ascii="IRANSans" w:hAnsi="IRANSans" w:cs="IRANSans"/>
          <w:rtl/>
        </w:rPr>
        <w:t xml:space="preserve"> ؛ د ر خطبه 27 نیز فرموده است: مردمی که در هنگام یاری حق، به جای سبقت گرفتن و پیشگام شدن، کار را به دیگری حواله دهند، مورد تجاوز قرار می‌گیرند و سرزمین خود را از دست می‌دهند (فَتَوَاكَلْتُمْ وَ تَخَاذَلْتُمْ حَتَّى شُنَّتْ عَلَيْكُمُ اَلْغَارَاتُ وَ مُلِكَتْ عَلَيْكُمُ اَلْأَوْطَانُ).</w:t>
      </w:r>
    </w:p>
    <w:p w:rsidR="004810F3" w:rsidRDefault="004810F3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4810F3" w:rsidRDefault="004810F3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🔻</w:t>
      </w:r>
      <w:r>
        <w:rPr>
          <w:rFonts w:ascii="IRANSans" w:hAnsi="IRANSans" w:cs="IRANSans"/>
          <w:rtl/>
        </w:rPr>
        <w:t xml:space="preserve">2) </w:t>
      </w:r>
      <w:r>
        <w:rPr>
          <w:rFonts w:ascii="IRANSans" w:hAnsi="IRANSans" w:cs="IRANSans"/>
          <w:b/>
          <w:bCs/>
          <w:rtl/>
        </w:rPr>
        <w:t>سستی در تضعیف باطل</w:t>
      </w:r>
      <w:r>
        <w:rPr>
          <w:rFonts w:ascii="IRANSans" w:hAnsi="IRANSans" w:cs="IRANSans"/>
          <w:rtl/>
        </w:rPr>
        <w:t xml:space="preserve">، جامعه‌ای که به جای تضعیف کردن جبهه باطل، به تضعیف جبهه حق بپردازد، مانند مردم کوفه زیان خواهد کرد چنان‌که امیرالمؤمنین علیه السلام به مردم کوفه فرمود: «وَ لاَ تُبْطِلُونَ اَلْبَاطِلَ كَإِبْطَالِكُمُ اَلْحَقَّ» </w:t>
      </w:r>
    </w:p>
    <w:p w:rsidR="004810F3" w:rsidRDefault="004810F3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4810F3" w:rsidRDefault="004810F3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4810F3" w:rsidRDefault="004810F3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4810F3" w:rsidRDefault="004810F3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MS Gothic" w:eastAsia="MS Gothic" w:hAnsi="MS Gothic" w:cs="IRANSans" w:hint="eastAsia"/>
        </w:rPr>
        <w:t>┄┄┅</w:t>
      </w:r>
      <w:r>
        <w:rPr>
          <w:rFonts w:ascii="IRANSans" w:hAnsi="IRANSans" w:cs="IRANSans"/>
          <w:rtl/>
        </w:rPr>
        <w:t>••=</w:t>
      </w:r>
      <w:r>
        <w:rPr>
          <w:rFonts w:ascii="Segoe UI Symbol" w:hAnsi="Segoe UI Symbol" w:cs="IRANSans"/>
        </w:rPr>
        <w:t>✧</w:t>
      </w:r>
      <w:r>
        <w:rPr>
          <w:rFonts w:ascii="IRANSans" w:hAnsi="IRANSans" w:cs="IRANSans"/>
          <w:rtl/>
        </w:rPr>
        <w:t>؛</w:t>
      </w:r>
      <w:r>
        <w:rPr>
          <w:rFonts w:ascii="Segoe UI Symbol" w:hAnsi="Segoe UI Symbol" w:cs="IRANSans"/>
        </w:rPr>
        <w:t>❁</w:t>
      </w:r>
      <w:r>
        <w:rPr>
          <w:rFonts w:ascii="IRANSans" w:hAnsi="IRANSans" w:cs="IRANSans"/>
          <w:rtl/>
        </w:rPr>
        <w:t>؛</w:t>
      </w:r>
      <w:r>
        <w:rPr>
          <w:rFonts w:ascii="Segoe UI Symbol" w:hAnsi="Segoe UI Symbol" w:cs="IRANSans"/>
        </w:rPr>
        <w:t>✧</w:t>
      </w:r>
      <w:r>
        <w:rPr>
          <w:rFonts w:ascii="IRANSans" w:hAnsi="IRANSans" w:cs="IRANSans"/>
          <w:rtl/>
        </w:rPr>
        <w:t>=••</w:t>
      </w:r>
      <w:r>
        <w:rPr>
          <w:rFonts w:ascii="MS Gothic" w:eastAsia="MS Gothic" w:hAnsi="MS Gothic" w:cs="IRANSans" w:hint="eastAsia"/>
        </w:rPr>
        <w:t>┅┄┄</w:t>
      </w:r>
      <w:r>
        <w:rPr>
          <w:rFonts w:ascii="IRANSans" w:hAnsi="IRANSans" w:cs="IRANSans"/>
          <w:rtl/>
        </w:rPr>
        <w:t xml:space="preserve">  </w:t>
      </w:r>
    </w:p>
    <w:p w:rsidR="004810F3" w:rsidRDefault="004810F3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4810F3" w:rsidRDefault="004810F3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4810F3" w:rsidRDefault="004810F3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#با_معارف_نهج البلاغه 295</w:t>
      </w:r>
    </w:p>
    <w:p w:rsidR="004810F3" w:rsidRDefault="004810F3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hyperlink r:id="rId5" w:history="1">
        <w:r>
          <w:rPr>
            <w:rStyle w:val="Hyperlink"/>
            <w:rFonts w:ascii="IRANSans" w:hAnsi="IRANSans" w:cs="IRANSans"/>
          </w:rPr>
          <w:t>https://eitaa.com/banahjolbalaghe</w:t>
        </w:r>
      </w:hyperlink>
    </w:p>
    <w:p w:rsidR="004810F3" w:rsidRDefault="004810F3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4810F3" w:rsidRDefault="004810F3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4810F3" w:rsidRDefault="004810F3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🆔</w:t>
      </w:r>
      <w:hyperlink r:id="rId6" w:history="1">
        <w:r>
          <w:rPr>
            <w:rStyle w:val="Hyperlink"/>
            <w:rFonts w:ascii="IRANSans" w:hAnsi="IRANSans" w:cs="IRANSans"/>
          </w:rPr>
          <w:t>https://eitaa.com/joinchat/494927872Ca763d6564a</w:t>
        </w:r>
      </w:hyperlink>
    </w:p>
    <w:sectPr w:rsidR="004810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RANSans">
    <w:panose1 w:val="020B0506030804020204"/>
    <w:charset w:val="00"/>
    <w:family w:val="swiss"/>
    <w:pitch w:val="variable"/>
    <w:sig w:usb0="80002003" w:usb1="0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5A438A"/>
    <w:multiLevelType w:val="multilevel"/>
    <w:tmpl w:val="48E85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6148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6E0"/>
    <w:rsid w:val="004810F3"/>
    <w:rsid w:val="004F259D"/>
    <w:rsid w:val="0094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F8420D4-7DC7-4BC8-B47D-2B399101D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itaa.com/joinchat/494927872Ca763d6564a" TargetMode="External"/><Relationship Id="rId5" Type="http://schemas.openxmlformats.org/officeDocument/2006/relationships/hyperlink" Target="https://eitaa.com/banahjolbalagh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 Shahrokhian</dc:creator>
  <cp:keywords/>
  <dc:description/>
  <cp:lastModifiedBy>Ehsan Shahrokhian</cp:lastModifiedBy>
  <cp:revision>2</cp:revision>
  <dcterms:created xsi:type="dcterms:W3CDTF">2026-01-11T08:58:00Z</dcterms:created>
  <dcterms:modified xsi:type="dcterms:W3CDTF">2026-01-11T08:58:00Z</dcterms:modified>
</cp:coreProperties>
</file>